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941" w14:textId="28F709E7" w:rsidR="001A6DAD" w:rsidRPr="006F0019" w:rsidRDefault="006F0019" w:rsidP="00BD051B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1</w:t>
      </w:r>
      <w:r>
        <w:rPr>
          <w:rFonts w:ascii="宋体" w:eastAsia="宋体" w:hAnsi="宋体"/>
          <w:sz w:val="28"/>
          <w:szCs w:val="32"/>
        </w:rPr>
        <w:t>.</w:t>
      </w:r>
      <w:r w:rsidRPr="006F0019">
        <w:rPr>
          <w:rFonts w:ascii="宋体" w:eastAsia="宋体" w:hAnsi="宋体" w:hint="eastAsia"/>
          <w:sz w:val="28"/>
          <w:szCs w:val="32"/>
        </w:rPr>
        <w:t>根据</w:t>
      </w:r>
      <w:r>
        <w:rPr>
          <w:rFonts w:ascii="宋体" w:eastAsia="宋体" w:hAnsi="宋体" w:hint="eastAsia"/>
          <w:sz w:val="28"/>
          <w:szCs w:val="32"/>
        </w:rPr>
        <w:t>《</w:t>
      </w:r>
      <w:r w:rsidRPr="006F0019">
        <w:rPr>
          <w:rFonts w:ascii="宋体" w:eastAsia="宋体" w:hAnsi="宋体" w:hint="eastAsia"/>
          <w:sz w:val="28"/>
          <w:szCs w:val="32"/>
        </w:rPr>
        <w:t>药物临床试验质量管理规范</w:t>
      </w:r>
      <w:r>
        <w:rPr>
          <w:rFonts w:ascii="宋体" w:eastAsia="宋体" w:hAnsi="宋体" w:hint="eastAsia"/>
          <w:sz w:val="28"/>
          <w:szCs w:val="32"/>
        </w:rPr>
        <w:t>》（</w:t>
      </w:r>
      <w:r w:rsidRPr="006F0019">
        <w:rPr>
          <w:rFonts w:ascii="宋体" w:eastAsia="宋体" w:hAnsi="宋体" w:hint="eastAsia"/>
          <w:sz w:val="28"/>
          <w:szCs w:val="32"/>
        </w:rPr>
        <w:t>本规范适用于为申请药品注册而进行的药物临床试验</w:t>
      </w:r>
      <w:r>
        <w:rPr>
          <w:rFonts w:ascii="宋体" w:eastAsia="宋体" w:hAnsi="宋体" w:hint="eastAsia"/>
          <w:sz w:val="28"/>
          <w:szCs w:val="32"/>
        </w:rPr>
        <w:t>）</w:t>
      </w:r>
      <w:r w:rsidRPr="006F0019">
        <w:rPr>
          <w:rFonts w:ascii="宋体" w:eastAsia="宋体" w:hAnsi="宋体" w:hint="eastAsia"/>
          <w:sz w:val="28"/>
          <w:szCs w:val="32"/>
        </w:rPr>
        <w:t xml:space="preserve">中第三十九条第四款的规定：“申办者应当免费向受试者提供试验用药品，支付与临床试验相关的医学检测费用。” </w:t>
      </w:r>
    </w:p>
    <w:p w14:paraId="63247BE2" w14:textId="40D43B63" w:rsidR="006F0019" w:rsidRPr="006F0019" w:rsidRDefault="006F0019" w:rsidP="00BD051B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</w:t>
      </w:r>
      <w:r>
        <w:rPr>
          <w:rFonts w:ascii="宋体" w:eastAsia="宋体" w:hAnsi="宋体"/>
          <w:sz w:val="28"/>
          <w:szCs w:val="32"/>
        </w:rPr>
        <w:t>.</w:t>
      </w:r>
      <w:r w:rsidRPr="006F0019">
        <w:rPr>
          <w:rFonts w:ascii="宋体" w:eastAsia="宋体" w:hAnsi="宋体" w:hint="eastAsia"/>
          <w:sz w:val="28"/>
          <w:szCs w:val="32"/>
        </w:rPr>
        <w:t>根据</w:t>
      </w:r>
      <w:r>
        <w:rPr>
          <w:rFonts w:ascii="宋体" w:eastAsia="宋体" w:hAnsi="宋体" w:hint="eastAsia"/>
          <w:sz w:val="28"/>
          <w:szCs w:val="32"/>
        </w:rPr>
        <w:t>《</w:t>
      </w:r>
      <w:r w:rsidRPr="006F0019">
        <w:rPr>
          <w:rFonts w:ascii="宋体" w:eastAsia="宋体" w:hAnsi="宋体" w:hint="eastAsia"/>
          <w:sz w:val="28"/>
          <w:szCs w:val="32"/>
        </w:rPr>
        <w:t>医疗器械临床试验质量管理规范</w:t>
      </w:r>
      <w:r>
        <w:rPr>
          <w:rFonts w:ascii="宋体" w:eastAsia="宋体" w:hAnsi="宋体" w:hint="eastAsia"/>
          <w:sz w:val="28"/>
          <w:szCs w:val="32"/>
        </w:rPr>
        <w:t>》（本规范适用于</w:t>
      </w:r>
      <w:r w:rsidRPr="006F0019">
        <w:rPr>
          <w:rFonts w:ascii="宋体" w:eastAsia="宋体" w:hAnsi="宋体" w:hint="eastAsia"/>
          <w:sz w:val="28"/>
          <w:szCs w:val="32"/>
        </w:rPr>
        <w:t>为申请医疗器械注册而实施的医疗器械临床试验相关活动</w:t>
      </w:r>
      <w:r>
        <w:rPr>
          <w:rFonts w:ascii="宋体" w:eastAsia="宋体" w:hAnsi="宋体" w:hint="eastAsia"/>
          <w:sz w:val="28"/>
          <w:szCs w:val="32"/>
        </w:rPr>
        <w:t>）中</w:t>
      </w:r>
      <w:r w:rsidRPr="006F0019">
        <w:rPr>
          <w:rFonts w:ascii="宋体" w:eastAsia="宋体" w:hAnsi="宋体" w:hint="eastAsia"/>
          <w:sz w:val="28"/>
          <w:szCs w:val="32"/>
        </w:rPr>
        <w:t>第四十三条</w:t>
      </w:r>
      <w:r>
        <w:rPr>
          <w:rFonts w:ascii="宋体" w:eastAsia="宋体" w:hAnsi="宋体" w:hint="eastAsia"/>
          <w:sz w:val="28"/>
          <w:szCs w:val="32"/>
        </w:rPr>
        <w:t>的规定：“</w:t>
      </w:r>
      <w:r w:rsidRPr="006F0019">
        <w:rPr>
          <w:rFonts w:ascii="宋体" w:eastAsia="宋体" w:hAnsi="宋体"/>
          <w:sz w:val="28"/>
          <w:szCs w:val="32"/>
        </w:rPr>
        <w:t>申办者应当为受试者支付与医疗器械临床试验相关的费用。</w:t>
      </w:r>
      <w:r>
        <w:rPr>
          <w:rFonts w:ascii="宋体" w:eastAsia="宋体" w:hAnsi="宋体" w:hint="eastAsia"/>
          <w:sz w:val="28"/>
          <w:szCs w:val="32"/>
        </w:rPr>
        <w:t>”</w:t>
      </w:r>
    </w:p>
    <w:sectPr w:rsidR="006F0019" w:rsidRPr="006F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6092" w14:textId="77777777" w:rsidR="002E2FC5" w:rsidRDefault="002E2FC5" w:rsidP="006F0019">
      <w:r>
        <w:separator/>
      </w:r>
    </w:p>
  </w:endnote>
  <w:endnote w:type="continuationSeparator" w:id="0">
    <w:p w14:paraId="58F7C1EF" w14:textId="77777777" w:rsidR="002E2FC5" w:rsidRDefault="002E2FC5" w:rsidP="006F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7442" w14:textId="77777777" w:rsidR="002E2FC5" w:rsidRDefault="002E2FC5" w:rsidP="006F0019">
      <w:r>
        <w:separator/>
      </w:r>
    </w:p>
  </w:footnote>
  <w:footnote w:type="continuationSeparator" w:id="0">
    <w:p w14:paraId="54A3A9B5" w14:textId="77777777" w:rsidR="002E2FC5" w:rsidRDefault="002E2FC5" w:rsidP="006F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B"/>
    <w:rsid w:val="001A6DAD"/>
    <w:rsid w:val="002E2FC5"/>
    <w:rsid w:val="006F0019"/>
    <w:rsid w:val="00AE5A7A"/>
    <w:rsid w:val="00BD051B"/>
    <w:rsid w:val="00C15432"/>
    <w:rsid w:val="00D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B14B1"/>
  <w15:chartTrackingRefBased/>
  <w15:docId w15:val="{5B3132FF-7416-435C-865D-25950EC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553890919@qq.com</dc:creator>
  <cp:keywords/>
  <dc:description/>
  <cp:lastModifiedBy>Administrator</cp:lastModifiedBy>
  <cp:revision>8</cp:revision>
  <dcterms:created xsi:type="dcterms:W3CDTF">2022-10-13T03:40:00Z</dcterms:created>
  <dcterms:modified xsi:type="dcterms:W3CDTF">2022-10-13T03:53:00Z</dcterms:modified>
</cp:coreProperties>
</file>