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rPr>
      </w:pPr>
    </w:p>
    <w:p>
      <w:pPr>
        <w:spacing w:line="360" w:lineRule="exact"/>
        <w:ind w:left="210" w:hanging="210" w:hangingChars="100"/>
        <w:rPr>
          <w:rFonts w:ascii="宋体" w:hAnsi="宋体"/>
        </w:rPr>
      </w:pPr>
      <w:r>
        <w:rPr>
          <w:rFonts w:hint="eastAsia" w:ascii="宋体" w:hAnsi="宋体"/>
        </w:rPr>
        <w:t>1.信息化建设管理委员会负责医院信息安全管理。</w:t>
      </w:r>
    </w:p>
    <w:p>
      <w:pPr>
        <w:spacing w:line="360" w:lineRule="exact"/>
        <w:ind w:left="630" w:leftChars="100" w:hanging="420" w:hangingChars="200"/>
        <w:jc w:val="left"/>
        <w:rPr>
          <w:rFonts w:ascii="宋体" w:hAnsi="宋体"/>
        </w:rPr>
      </w:pPr>
      <w:r>
        <w:rPr>
          <w:rFonts w:hint="eastAsia" w:ascii="宋体" w:hAnsi="宋体"/>
        </w:rPr>
        <w:t>1.1 医院主要负责人是医院信息安全管理第一责任人。</w:t>
      </w:r>
    </w:p>
    <w:p>
      <w:pPr>
        <w:spacing w:line="360" w:lineRule="exact"/>
        <w:ind w:left="630" w:leftChars="100" w:hanging="420" w:hangingChars="200"/>
        <w:jc w:val="left"/>
        <w:rPr>
          <w:rFonts w:ascii="宋体" w:hAnsi="宋体"/>
        </w:rPr>
      </w:pPr>
      <w:r>
        <w:rPr>
          <w:rFonts w:hint="eastAsia" w:ascii="宋体" w:hAnsi="宋体"/>
        </w:rPr>
        <w:t>1.2 主要职责：加强和规范本单位信息安全的分析和研判工作，监督、检查信息安全措施的实施情况，对信息系统隐患及时做出整改决策，保障医院信息安全。</w:t>
      </w:r>
    </w:p>
    <w:p>
      <w:pPr>
        <w:spacing w:line="360" w:lineRule="exact"/>
        <w:ind w:left="630" w:leftChars="100" w:hanging="420" w:hangingChars="200"/>
        <w:jc w:val="left"/>
        <w:rPr>
          <w:rFonts w:ascii="宋体" w:hAnsi="宋体"/>
        </w:rPr>
      </w:pPr>
      <w:r>
        <w:rPr>
          <w:rFonts w:hint="eastAsia" w:ascii="宋体" w:hAnsi="宋体"/>
        </w:rPr>
        <w:t xml:space="preserve">1.3 信息科负责信息安全措施的主要落实，相关职能科室协助完成。             </w:t>
      </w:r>
    </w:p>
    <w:p>
      <w:pPr>
        <w:spacing w:line="360" w:lineRule="exact"/>
        <w:ind w:left="630" w:leftChars="100" w:hanging="420" w:hangingChars="200"/>
        <w:jc w:val="left"/>
        <w:rPr>
          <w:rFonts w:ascii="宋体" w:hAnsi="宋体"/>
        </w:rPr>
      </w:pPr>
      <w:r>
        <w:rPr>
          <w:rFonts w:hint="eastAsia" w:ascii="宋体" w:hAnsi="宋体"/>
        </w:rPr>
        <w:t>1.4 每年召开信息安全会议，全面部署工作开展，同时，根据需要适时召开会议。</w:t>
      </w:r>
    </w:p>
    <w:p>
      <w:pPr>
        <w:spacing w:line="360" w:lineRule="exact"/>
        <w:ind w:left="630" w:leftChars="100" w:hanging="420" w:hangingChars="200"/>
        <w:jc w:val="left"/>
        <w:rPr>
          <w:rFonts w:ascii="宋体" w:hAnsi="宋体"/>
        </w:rPr>
      </w:pPr>
      <w:r>
        <w:rPr>
          <w:rFonts w:hint="eastAsia" w:ascii="宋体" w:hAnsi="宋体"/>
        </w:rPr>
        <w:t>1.5 定期进行安全自查，开展应急演练。</w:t>
      </w:r>
    </w:p>
    <w:p>
      <w:pPr>
        <w:spacing w:line="360" w:lineRule="exact"/>
        <w:ind w:left="210" w:hanging="210" w:hangingChars="100"/>
        <w:rPr>
          <w:rFonts w:ascii="宋体" w:hAnsi="宋体"/>
        </w:rPr>
      </w:pPr>
      <w:r>
        <w:rPr>
          <w:rFonts w:hint="eastAsia" w:ascii="宋体" w:hAnsi="宋体"/>
        </w:rPr>
        <w:t>2.数据安全管理</w:t>
      </w:r>
    </w:p>
    <w:p>
      <w:pPr>
        <w:spacing w:line="360" w:lineRule="exact"/>
        <w:ind w:left="630" w:leftChars="100" w:hanging="420" w:hangingChars="200"/>
        <w:jc w:val="left"/>
        <w:rPr>
          <w:rFonts w:ascii="宋体" w:hAnsi="宋体"/>
        </w:rPr>
      </w:pPr>
      <w:r>
        <w:rPr>
          <w:rFonts w:hint="eastAsia" w:ascii="宋体" w:hAnsi="宋体"/>
        </w:rPr>
        <w:t>2.1 定期开展信息系统等级保护测评并备案。</w:t>
      </w:r>
    </w:p>
    <w:p>
      <w:pPr>
        <w:spacing w:line="360" w:lineRule="exact"/>
        <w:ind w:left="630" w:leftChars="100" w:hanging="420" w:hangingChars="200"/>
        <w:jc w:val="left"/>
        <w:rPr>
          <w:rFonts w:ascii="宋体" w:hAnsi="宋体"/>
        </w:rPr>
      </w:pPr>
      <w:r>
        <w:rPr>
          <w:rFonts w:hint="eastAsia" w:ascii="宋体" w:hAnsi="宋体"/>
        </w:rPr>
        <w:t>2.2 对于外包的信息系统，与外包人员签订保密协议。</w:t>
      </w:r>
    </w:p>
    <w:p>
      <w:pPr>
        <w:spacing w:line="360" w:lineRule="exact"/>
        <w:ind w:left="630" w:leftChars="100" w:hanging="420" w:hangingChars="200"/>
        <w:jc w:val="left"/>
        <w:rPr>
          <w:rFonts w:ascii="宋体" w:hAnsi="宋体"/>
        </w:rPr>
      </w:pPr>
      <w:r>
        <w:rPr>
          <w:rFonts w:hint="eastAsia" w:ascii="宋体" w:hAnsi="宋体"/>
        </w:rPr>
        <w:t>2.3 患者诊疗信息、医疗服务重要数据等需及时备份，存储和流通环节需保证安全性。</w:t>
      </w:r>
    </w:p>
    <w:p>
      <w:pPr>
        <w:spacing w:line="360" w:lineRule="exact"/>
        <w:ind w:left="630" w:leftChars="100" w:hanging="420" w:hangingChars="200"/>
        <w:jc w:val="left"/>
        <w:rPr>
          <w:rFonts w:ascii="宋体" w:hAnsi="宋体"/>
        </w:rPr>
      </w:pPr>
      <w:r>
        <w:rPr>
          <w:rFonts w:hint="eastAsia" w:ascii="宋体" w:hAnsi="宋体"/>
        </w:rPr>
        <w:t>2.4 使用患者诊疗信息需合规、合法，不得擅自向他人或机构提供患者的诊疗情况。</w:t>
      </w:r>
    </w:p>
    <w:p>
      <w:pPr>
        <w:spacing w:line="360" w:lineRule="exact"/>
        <w:ind w:left="630" w:leftChars="100" w:hanging="420" w:hangingChars="200"/>
        <w:jc w:val="left"/>
        <w:rPr>
          <w:rFonts w:ascii="宋体" w:hAnsi="宋体"/>
        </w:rPr>
      </w:pPr>
      <w:r>
        <w:rPr>
          <w:rFonts w:hint="eastAsia" w:ascii="宋体" w:hAnsi="宋体"/>
        </w:rPr>
        <w:t>2.5 定期开展信息网络安全自查，防止患者信息泄露、篡改、丢失。</w:t>
      </w:r>
    </w:p>
    <w:p>
      <w:pPr>
        <w:spacing w:line="360" w:lineRule="exact"/>
        <w:ind w:left="630" w:leftChars="100" w:hanging="420" w:hangingChars="200"/>
        <w:jc w:val="left"/>
        <w:rPr>
          <w:rFonts w:ascii="宋体" w:hAnsi="宋体"/>
        </w:rPr>
      </w:pPr>
      <w:r>
        <w:rPr>
          <w:rFonts w:hint="eastAsia" w:ascii="宋体" w:hAnsi="宋体"/>
        </w:rPr>
        <w:t>2.6 严格用户数据使用权限审批流程。</w:t>
      </w:r>
    </w:p>
    <w:p>
      <w:pPr>
        <w:spacing w:line="360" w:lineRule="exact"/>
        <w:ind w:left="630" w:leftChars="100" w:hanging="420" w:hangingChars="200"/>
        <w:jc w:val="left"/>
        <w:rPr>
          <w:rFonts w:ascii="宋体" w:hAnsi="宋体"/>
        </w:rPr>
      </w:pPr>
      <w:r>
        <w:rPr>
          <w:rFonts w:hint="eastAsia" w:ascii="宋体" w:hAnsi="宋体"/>
        </w:rPr>
        <w:t>2.7 安全管理员应随时监测网络安全，防止恶意入侵，及时察觉安全隐患。</w:t>
      </w:r>
    </w:p>
    <w:p>
      <w:pPr>
        <w:spacing w:line="360" w:lineRule="exact"/>
        <w:ind w:left="210" w:hanging="210" w:hangingChars="100"/>
        <w:rPr>
          <w:rFonts w:ascii="宋体" w:hAnsi="宋体"/>
        </w:rPr>
      </w:pPr>
      <w:r>
        <w:rPr>
          <w:rFonts w:hint="eastAsia" w:ascii="宋体" w:hAnsi="宋体"/>
        </w:rPr>
        <w:t>3.计算机安全管理</w:t>
      </w:r>
    </w:p>
    <w:p>
      <w:pPr>
        <w:spacing w:line="360" w:lineRule="exact"/>
        <w:ind w:left="630" w:leftChars="100" w:hanging="420" w:hangingChars="200"/>
        <w:jc w:val="left"/>
        <w:rPr>
          <w:rFonts w:ascii="宋体" w:hAnsi="宋体"/>
        </w:rPr>
      </w:pPr>
      <w:r>
        <w:rPr>
          <w:rFonts w:hint="eastAsia" w:ascii="宋体" w:hAnsi="宋体"/>
        </w:rPr>
        <w:t>3.1 医院计算机操作人员必须按照计算机正确的使用方法操作计算机系统。严禁暴力使用计算机或蓄意破坏计算机软硬件。</w:t>
      </w:r>
    </w:p>
    <w:p>
      <w:pPr>
        <w:spacing w:line="360" w:lineRule="exact"/>
        <w:ind w:left="630" w:leftChars="100" w:hanging="420" w:hangingChars="200"/>
        <w:jc w:val="left"/>
        <w:rPr>
          <w:rFonts w:ascii="宋体" w:hAnsi="宋体"/>
        </w:rPr>
      </w:pPr>
      <w:r>
        <w:rPr>
          <w:rFonts w:hint="eastAsia" w:ascii="宋体" w:hAnsi="宋体"/>
        </w:rPr>
        <w:t>3.2 未经许可，不得擅自拆装计算机硬件系统，若须拆装，则通知信息科技术人员进行。</w:t>
      </w:r>
    </w:p>
    <w:p>
      <w:pPr>
        <w:spacing w:line="360" w:lineRule="exact"/>
        <w:ind w:left="630" w:leftChars="100" w:hanging="420" w:hangingChars="200"/>
        <w:jc w:val="left"/>
        <w:rPr>
          <w:rFonts w:ascii="宋体" w:hAnsi="宋体"/>
        </w:rPr>
      </w:pPr>
      <w:r>
        <w:rPr>
          <w:rFonts w:hint="eastAsia" w:ascii="宋体" w:hAnsi="宋体"/>
        </w:rPr>
        <w:t>3.3 计算机软件的安装和卸载工作必须由信息科技术人员进行。</w:t>
      </w:r>
    </w:p>
    <w:p>
      <w:pPr>
        <w:spacing w:line="360" w:lineRule="exact"/>
        <w:ind w:left="630" w:leftChars="100" w:hanging="420" w:hangingChars="200"/>
        <w:jc w:val="left"/>
        <w:rPr>
          <w:rFonts w:ascii="宋体" w:hAnsi="宋体"/>
        </w:rPr>
      </w:pPr>
      <w:r>
        <w:rPr>
          <w:rFonts w:hint="eastAsia" w:ascii="宋体" w:hAnsi="宋体"/>
        </w:rPr>
        <w:t>3.4 计算机的使用必须由其合法授权者使用，未经授权不得使用。</w:t>
      </w:r>
    </w:p>
    <w:p>
      <w:pPr>
        <w:spacing w:line="360" w:lineRule="exact"/>
        <w:ind w:left="630" w:leftChars="100" w:hanging="420" w:hangingChars="200"/>
        <w:jc w:val="left"/>
        <w:rPr>
          <w:rFonts w:ascii="宋体" w:hAnsi="宋体"/>
        </w:rPr>
      </w:pPr>
      <w:r>
        <w:rPr>
          <w:rFonts w:hint="eastAsia" w:ascii="宋体" w:hAnsi="宋体"/>
        </w:rPr>
        <w:t>3.5 医院计算机仅限于医院内部工作使用，原则上不许接入互联网。因工作需要接入互联网的，需须书面申请，经主管部门负责人确认后，报分管院长审批。接入互联网的计算机必须安装正版的反病毒软件。并保证杀毒软件实时升级。</w:t>
      </w:r>
    </w:p>
    <w:p>
      <w:pPr>
        <w:spacing w:line="360" w:lineRule="exact"/>
        <w:ind w:left="630" w:leftChars="100" w:hanging="420" w:hangingChars="200"/>
        <w:jc w:val="left"/>
        <w:rPr>
          <w:rFonts w:ascii="宋体" w:hAnsi="宋体"/>
        </w:rPr>
      </w:pPr>
      <w:r>
        <w:rPr>
          <w:rFonts w:hint="eastAsia" w:ascii="宋体" w:hAnsi="宋体"/>
        </w:rPr>
        <w:t>3.6 医院任何科室如发现或怀疑有计算机病毒侵入，应立即断开网络，同时通知信息科技术人员负责处理。信息科应采取措施清除，并向主管院领导报告备案。</w:t>
      </w:r>
    </w:p>
    <w:p>
      <w:pPr>
        <w:spacing w:line="360" w:lineRule="exact"/>
        <w:ind w:left="630" w:leftChars="100" w:hanging="420" w:hangingChars="200"/>
        <w:jc w:val="left"/>
        <w:rPr>
          <w:rFonts w:ascii="宋体" w:hAnsi="宋体"/>
        </w:rPr>
      </w:pPr>
      <w:r>
        <w:rPr>
          <w:rFonts w:hint="eastAsia" w:ascii="宋体" w:hAnsi="宋体"/>
        </w:rPr>
        <w:t>3.7 医院计算机内不得安装游戏、即时通讯等与工作无关的软件。</w:t>
      </w:r>
    </w:p>
    <w:p>
      <w:pPr>
        <w:spacing w:line="360" w:lineRule="exact"/>
        <w:ind w:left="630" w:leftChars="100" w:hanging="420" w:hangingChars="200"/>
        <w:jc w:val="left"/>
        <w:rPr>
          <w:rFonts w:ascii="宋体" w:hAnsi="宋体"/>
        </w:rPr>
      </w:pPr>
      <w:r>
        <w:rPr>
          <w:rFonts w:hint="eastAsia" w:ascii="宋体" w:hAnsi="宋体"/>
        </w:rPr>
        <w:t>3.8 妥善使用和保管移动医疗相关设备（平板电脑、手持PDA、心电蓝牙采集盒、导联线、导联球等设备）。</w:t>
      </w:r>
    </w:p>
    <w:p>
      <w:pPr>
        <w:spacing w:line="360" w:lineRule="exact"/>
        <w:ind w:left="630" w:leftChars="100" w:hanging="420" w:hangingChars="200"/>
        <w:jc w:val="left"/>
        <w:rPr>
          <w:rFonts w:ascii="宋体" w:hAnsi="宋体"/>
        </w:rPr>
      </w:pPr>
      <w:r>
        <w:rPr>
          <w:rFonts w:hint="eastAsia" w:ascii="宋体" w:hAnsi="宋体"/>
        </w:rPr>
        <w:t>3.9 医院计算机严禁接入、使用来历不明的即插即用的存储工具和网络工具。</w:t>
      </w:r>
    </w:p>
    <w:p>
      <w:pPr>
        <w:spacing w:line="360" w:lineRule="exact"/>
        <w:ind w:left="210" w:hanging="210" w:hangingChars="100"/>
        <w:rPr>
          <w:rFonts w:ascii="宋体" w:hAnsi="宋体"/>
        </w:rPr>
      </w:pPr>
      <w:r>
        <w:rPr>
          <w:rFonts w:hint="eastAsia" w:ascii="宋体" w:hAnsi="宋体"/>
        </w:rPr>
        <w:t>4.网络使用人员行为规范</w:t>
      </w:r>
    </w:p>
    <w:p>
      <w:pPr>
        <w:spacing w:line="360" w:lineRule="exact"/>
        <w:ind w:left="630" w:leftChars="100" w:hanging="420" w:hangingChars="200"/>
        <w:jc w:val="left"/>
        <w:rPr>
          <w:rFonts w:ascii="宋体" w:hAnsi="宋体"/>
        </w:rPr>
      </w:pPr>
      <w:r>
        <w:rPr>
          <w:rFonts w:hint="eastAsia" w:ascii="宋体" w:hAnsi="宋体"/>
        </w:rPr>
        <w:t>4.1 不得在医院网络中制作、复制、查阅和传播国家法律、法规所禁止的信息。</w:t>
      </w:r>
    </w:p>
    <w:p>
      <w:pPr>
        <w:spacing w:line="360" w:lineRule="exact"/>
        <w:ind w:left="630" w:leftChars="100" w:hanging="420" w:hangingChars="200"/>
        <w:jc w:val="left"/>
        <w:rPr>
          <w:rFonts w:ascii="宋体" w:hAnsi="宋体"/>
        </w:rPr>
      </w:pPr>
      <w:r>
        <w:rPr>
          <w:rFonts w:hint="eastAsia" w:ascii="宋体" w:hAnsi="宋体"/>
        </w:rPr>
        <w:t>4.2 不得在医院网络中进行国家相关法律法规所禁止的活动。</w:t>
      </w:r>
    </w:p>
    <w:p>
      <w:pPr>
        <w:spacing w:line="360" w:lineRule="exact"/>
        <w:ind w:left="630" w:leftChars="100" w:hanging="420" w:hangingChars="200"/>
        <w:jc w:val="left"/>
        <w:rPr>
          <w:rFonts w:ascii="宋体" w:hAnsi="宋体"/>
        </w:rPr>
      </w:pPr>
      <w:r>
        <w:rPr>
          <w:rFonts w:hint="eastAsia" w:ascii="宋体" w:hAnsi="宋体"/>
        </w:rPr>
        <w:t>4.3 未经允许，不得擅自修改计算机中与网络有关的设置。</w:t>
      </w:r>
    </w:p>
    <w:p>
      <w:pPr>
        <w:spacing w:line="360" w:lineRule="exact"/>
        <w:ind w:left="630" w:leftChars="100" w:hanging="420" w:hangingChars="200"/>
        <w:jc w:val="left"/>
        <w:rPr>
          <w:rFonts w:ascii="宋体" w:hAnsi="宋体"/>
        </w:rPr>
      </w:pPr>
      <w:r>
        <w:rPr>
          <w:rFonts w:hint="eastAsia" w:ascii="宋体" w:hAnsi="宋体"/>
        </w:rPr>
        <w:t>4.4 未经允许，不得私自添加、删除与医院网络有关的软件。</w:t>
      </w:r>
    </w:p>
    <w:p>
      <w:pPr>
        <w:spacing w:line="360" w:lineRule="exact"/>
        <w:ind w:left="630" w:leftChars="100" w:hanging="420" w:hangingChars="200"/>
        <w:jc w:val="left"/>
        <w:rPr>
          <w:rFonts w:ascii="宋体" w:hAnsi="宋体"/>
        </w:rPr>
      </w:pPr>
      <w:r>
        <w:rPr>
          <w:rFonts w:hint="eastAsia" w:ascii="宋体" w:hAnsi="宋体"/>
        </w:rPr>
        <w:t>4.5 未经允许，不得进入医院网络或者使用医院网络资源。</w:t>
      </w:r>
    </w:p>
    <w:p>
      <w:pPr>
        <w:spacing w:line="360" w:lineRule="exact"/>
        <w:ind w:left="630" w:leftChars="100" w:hanging="420" w:hangingChars="200"/>
        <w:jc w:val="left"/>
        <w:rPr>
          <w:rFonts w:ascii="宋体" w:hAnsi="宋体"/>
        </w:rPr>
      </w:pPr>
      <w:r>
        <w:rPr>
          <w:rFonts w:hint="eastAsia" w:ascii="宋体" w:hAnsi="宋体"/>
        </w:rPr>
        <w:t>4.6 未经允许，不得对医院网络功能进行删除、修改或者增加。</w:t>
      </w:r>
    </w:p>
    <w:p>
      <w:pPr>
        <w:spacing w:line="360" w:lineRule="exact"/>
        <w:ind w:left="630" w:leftChars="100" w:hanging="420" w:hangingChars="200"/>
        <w:jc w:val="left"/>
        <w:rPr>
          <w:rFonts w:ascii="宋体" w:hAnsi="宋体"/>
        </w:rPr>
      </w:pPr>
      <w:r>
        <w:rPr>
          <w:rFonts w:hint="eastAsia" w:ascii="宋体" w:hAnsi="宋体"/>
        </w:rPr>
        <w:t>4.7 未经允许，不得对医院网络中存储、处理或者传输的数据和应用程序进行删除、修改或者增加。</w:t>
      </w:r>
    </w:p>
    <w:p>
      <w:pPr>
        <w:spacing w:line="360" w:lineRule="exact"/>
        <w:ind w:left="630" w:leftChars="100" w:hanging="420" w:hangingChars="200"/>
        <w:jc w:val="left"/>
        <w:rPr>
          <w:rFonts w:ascii="宋体" w:hAnsi="宋体"/>
        </w:rPr>
      </w:pPr>
      <w:r>
        <w:rPr>
          <w:rFonts w:hint="eastAsia" w:ascii="宋体" w:hAnsi="宋体"/>
        </w:rPr>
        <w:t>4.8 不得故意制作、传播计算机病毒等破坏性程序。</w:t>
      </w:r>
    </w:p>
    <w:p>
      <w:pPr>
        <w:spacing w:line="360" w:lineRule="exact"/>
        <w:ind w:left="630" w:leftChars="100" w:hanging="420" w:hangingChars="200"/>
        <w:jc w:val="left"/>
        <w:rPr>
          <w:rFonts w:ascii="宋体" w:hAnsi="宋体"/>
        </w:rPr>
      </w:pPr>
      <w:r>
        <w:rPr>
          <w:rFonts w:hint="eastAsia" w:ascii="宋体" w:hAnsi="宋体"/>
        </w:rPr>
        <w:t>4.9 不得进行其他危害医院网络安全及正常运行的活动。</w:t>
      </w:r>
    </w:p>
    <w:p>
      <w:pPr>
        <w:spacing w:line="360" w:lineRule="exact"/>
        <w:ind w:left="210" w:hanging="210" w:hangingChars="100"/>
        <w:rPr>
          <w:rFonts w:ascii="宋体" w:hAnsi="宋体"/>
        </w:rPr>
      </w:pPr>
      <w:r>
        <w:rPr>
          <w:rFonts w:hint="eastAsia" w:ascii="宋体" w:hAnsi="宋体"/>
        </w:rPr>
        <w:t xml:space="preserve">5.网络硬件安全管理 </w:t>
      </w:r>
    </w:p>
    <w:p>
      <w:pPr>
        <w:spacing w:line="360" w:lineRule="exact"/>
        <w:ind w:left="210" w:leftChars="100"/>
        <w:rPr>
          <w:rFonts w:ascii="宋体" w:hAnsi="宋体"/>
        </w:rPr>
      </w:pPr>
      <w:r>
        <w:rPr>
          <w:rFonts w:hint="eastAsia" w:ascii="宋体" w:hAnsi="宋体"/>
        </w:rPr>
        <w:t>网络硬件包括服务器、路由器、交换机、通信线路、不间断供电设备、机柜、配线架、信息点模块等提供网络服务的设施及设备。</w:t>
      </w:r>
    </w:p>
    <w:p>
      <w:pPr>
        <w:spacing w:line="360" w:lineRule="exact"/>
        <w:ind w:left="630" w:leftChars="100" w:hanging="420" w:hangingChars="200"/>
        <w:jc w:val="left"/>
        <w:rPr>
          <w:rFonts w:ascii="宋体" w:hAnsi="宋体"/>
        </w:rPr>
      </w:pPr>
      <w:r>
        <w:rPr>
          <w:rFonts w:hint="eastAsia" w:ascii="宋体" w:hAnsi="宋体"/>
        </w:rPr>
        <w:t>5.1 各职能部门、各科室应妥善保管安置在本部门的网络设备、设施及通信</w:t>
      </w:r>
      <w:r>
        <w:rPr>
          <w:rFonts w:hint="eastAsia" w:ascii="宋体" w:hAnsi="宋体"/>
          <w:lang w:val="en-US" w:eastAsia="zh-CN"/>
        </w:rPr>
        <w:t>线路</w:t>
      </w:r>
      <w:bookmarkStart w:id="0" w:name="_GoBack"/>
      <w:bookmarkEnd w:id="0"/>
      <w:r>
        <w:rPr>
          <w:rFonts w:hint="eastAsia" w:ascii="宋体" w:hAnsi="宋体"/>
        </w:rPr>
        <w:t>。</w:t>
      </w:r>
    </w:p>
    <w:p>
      <w:pPr>
        <w:spacing w:line="360" w:lineRule="exact"/>
        <w:ind w:left="630" w:leftChars="100" w:hanging="420" w:hangingChars="200"/>
        <w:jc w:val="left"/>
        <w:rPr>
          <w:rFonts w:ascii="宋体" w:hAnsi="宋体"/>
        </w:rPr>
      </w:pPr>
      <w:r>
        <w:rPr>
          <w:rFonts w:hint="eastAsia" w:ascii="宋体" w:hAnsi="宋体"/>
        </w:rPr>
        <w:t>5.2 不得破坏网络设备、设施及通信线路。由于事故原因造成的网络连接中断的，根据其情节轻重予以处罚或赔偿。</w:t>
      </w:r>
    </w:p>
    <w:p>
      <w:pPr>
        <w:spacing w:line="360" w:lineRule="exact"/>
        <w:ind w:left="630" w:leftChars="100" w:hanging="420" w:hangingChars="200"/>
        <w:jc w:val="left"/>
        <w:rPr>
          <w:rFonts w:ascii="宋体" w:hAnsi="宋体"/>
        </w:rPr>
      </w:pPr>
      <w:r>
        <w:rPr>
          <w:rFonts w:hint="eastAsia" w:ascii="宋体" w:hAnsi="宋体"/>
        </w:rPr>
        <w:t>5.3 未经允许，不得中断网络设备及设施的供电线路。因生产原因必须停电的，应提前通知网络管理人员。</w:t>
      </w:r>
    </w:p>
    <w:p>
      <w:pPr>
        <w:spacing w:line="360" w:lineRule="exact"/>
        <w:ind w:left="630" w:leftChars="100" w:hanging="420" w:hangingChars="200"/>
        <w:jc w:val="left"/>
        <w:rPr>
          <w:rFonts w:ascii="宋体" w:hAnsi="宋体"/>
        </w:rPr>
      </w:pPr>
      <w:r>
        <w:rPr>
          <w:rFonts w:hint="eastAsia" w:ascii="宋体" w:hAnsi="宋体"/>
        </w:rPr>
        <w:t>5.4 不得擅自挪动、转移、增加、安装、拆卸网络设施及设备。特殊情况应提前通知网络管理人员，在得到允许后方可实施。</w:t>
      </w:r>
    </w:p>
    <w:p>
      <w:pPr>
        <w:spacing w:line="360" w:lineRule="exact"/>
        <w:ind w:left="210" w:hanging="210" w:hangingChars="100"/>
        <w:rPr>
          <w:rFonts w:ascii="宋体" w:hAnsi="宋体"/>
        </w:rPr>
      </w:pPr>
      <w:r>
        <w:rPr>
          <w:rFonts w:hint="eastAsia" w:ascii="宋体" w:hAnsi="宋体"/>
        </w:rPr>
        <w:t>6.软件及信息安全</w:t>
      </w:r>
    </w:p>
    <w:p>
      <w:pPr>
        <w:spacing w:line="360" w:lineRule="exact"/>
        <w:ind w:left="630" w:leftChars="100" w:hanging="420" w:hangingChars="200"/>
        <w:jc w:val="left"/>
        <w:rPr>
          <w:rFonts w:ascii="宋体" w:hAnsi="宋体"/>
        </w:rPr>
      </w:pPr>
      <w:r>
        <w:rPr>
          <w:rFonts w:hint="eastAsia" w:ascii="宋体" w:hAnsi="宋体"/>
        </w:rPr>
        <w:t>6.1 计算机及外设所配软件及驱动程序交网络管理人员保管，以便统一维护和管理。</w:t>
      </w:r>
    </w:p>
    <w:p>
      <w:pPr>
        <w:spacing w:line="360" w:lineRule="exact"/>
        <w:ind w:left="630" w:leftChars="100" w:hanging="420" w:hangingChars="200"/>
        <w:jc w:val="left"/>
        <w:rPr>
          <w:rFonts w:ascii="宋体" w:hAnsi="宋体"/>
        </w:rPr>
      </w:pPr>
      <w:r>
        <w:rPr>
          <w:rFonts w:hint="eastAsia" w:ascii="宋体" w:hAnsi="宋体"/>
        </w:rPr>
        <w:t>6.2 管理系统软件由网络管理人员按使用范围进行安装，其他任何人不得安装、复制、传播此类软件。</w:t>
      </w:r>
    </w:p>
    <w:p>
      <w:pPr>
        <w:spacing w:line="360" w:lineRule="exact"/>
        <w:ind w:left="630" w:leftChars="100" w:hanging="420" w:hangingChars="200"/>
        <w:jc w:val="left"/>
        <w:rPr>
          <w:rFonts w:ascii="宋体" w:hAnsi="宋体"/>
        </w:rPr>
      </w:pPr>
      <w:r>
        <w:rPr>
          <w:rFonts w:hint="eastAsia" w:ascii="宋体" w:hAnsi="宋体"/>
        </w:rPr>
        <w:t>6.3 网络资源及网络信息的使用权限由网络管理人员按医院的有关规定予以分配，任何人不得擅自超越权限使用网络资源及网络信息。</w:t>
      </w:r>
    </w:p>
    <w:p>
      <w:pPr>
        <w:spacing w:line="360" w:lineRule="exact"/>
        <w:ind w:left="630" w:leftChars="100" w:hanging="420" w:hangingChars="200"/>
        <w:jc w:val="left"/>
        <w:rPr>
          <w:rFonts w:ascii="宋体" w:hAnsi="宋体"/>
        </w:rPr>
      </w:pPr>
      <w:r>
        <w:rPr>
          <w:rFonts w:hint="eastAsia" w:ascii="宋体" w:hAnsi="宋体"/>
        </w:rPr>
        <w:t>6.4 网络的使用人员应妥善保管各自的密码及身份认证文件，不得将密码及身份认证文件交与他人使用。</w:t>
      </w:r>
    </w:p>
    <w:p>
      <w:pPr>
        <w:spacing w:line="360" w:lineRule="exact"/>
        <w:ind w:left="630" w:leftChars="100" w:hanging="420" w:hangingChars="200"/>
        <w:jc w:val="left"/>
        <w:rPr>
          <w:rFonts w:ascii="宋体" w:hAnsi="宋体"/>
        </w:rPr>
      </w:pPr>
      <w:r>
        <w:rPr>
          <w:rFonts w:hint="eastAsia" w:ascii="宋体" w:hAnsi="宋体"/>
        </w:rPr>
        <w:t>6.5 任何人不得将含有医院信息的计算机或各种存储介质交与无关人员，更不得利用医院数据信息获取不正当利益。</w:t>
      </w:r>
    </w:p>
    <w:p>
      <w:pPr>
        <w:spacing w:line="360" w:lineRule="exact"/>
        <w:ind w:left="630" w:leftChars="100" w:hanging="420" w:hangingChars="200"/>
        <w:jc w:val="left"/>
        <w:rPr>
          <w:rFonts w:ascii="宋体" w:hAnsi="宋体"/>
        </w:rPr>
      </w:pPr>
      <w:r>
        <w:rPr>
          <w:rFonts w:hint="eastAsia" w:ascii="宋体" w:hAnsi="宋体"/>
        </w:rPr>
        <w:t>6.6 拥有重要系统或重要数据的科室应该及时对数据进行备份，防止系统、数据的丢失；涉及数据备份和恢复的科室要由专人负责数据备份工作，并认真填写备份日志。</w:t>
      </w:r>
    </w:p>
    <w:p>
      <w:pPr>
        <w:spacing w:line="360" w:lineRule="exact"/>
        <w:ind w:left="630" w:leftChars="100" w:hanging="420" w:hangingChars="200"/>
        <w:jc w:val="left"/>
        <w:rPr>
          <w:rFonts w:ascii="宋体" w:hAnsi="宋体"/>
        </w:rPr>
      </w:pPr>
      <w:r>
        <w:rPr>
          <w:rFonts w:hint="eastAsia" w:ascii="宋体" w:hAnsi="宋体"/>
        </w:rPr>
        <w:t>6.7 数据的备份、恢复、转出、转入的权限都应严格控制。严禁未经授权将数据备份出系统，转给无关的人员或单位；严禁未经授权进行数据恢复或转入操作。</w:t>
      </w:r>
    </w:p>
    <w:p>
      <w:pPr>
        <w:spacing w:line="360" w:lineRule="exact"/>
        <w:ind w:left="210" w:hanging="210" w:hangingChars="100"/>
        <w:rPr>
          <w:rFonts w:ascii="宋体" w:hAnsi="宋体"/>
        </w:rPr>
      </w:pPr>
      <w:r>
        <w:rPr>
          <w:rFonts w:hint="eastAsia" w:ascii="宋体" w:hAnsi="宋体"/>
        </w:rPr>
        <w:t>7.用户与密码的设定</w:t>
      </w:r>
    </w:p>
    <w:p>
      <w:pPr>
        <w:spacing w:line="360" w:lineRule="exact"/>
        <w:ind w:left="630" w:leftChars="100" w:hanging="420" w:hangingChars="200"/>
        <w:jc w:val="left"/>
        <w:rPr>
          <w:rFonts w:ascii="宋体" w:hAnsi="宋体"/>
        </w:rPr>
      </w:pPr>
      <w:r>
        <w:rPr>
          <w:rFonts w:hint="eastAsia" w:ascii="宋体" w:hAnsi="宋体"/>
        </w:rPr>
        <w:t>7.1 信息系统的用户可分为系统管理用户、应用维护管理用户、查询用户和一般操作用户。系统管理用户指的是信息系统所使用的操作系统、网络和数据库的管理用户。应用维护管理用户指的是信息系统应用软件和应用数据的管理和维护用户。查询用户指的是信息系统应用软件和应用数据的查询用户。一般操作用户指的是使用预先编写好的程序进行操作的用户。</w:t>
      </w:r>
    </w:p>
    <w:p>
      <w:pPr>
        <w:spacing w:line="360" w:lineRule="exact"/>
        <w:ind w:left="630" w:leftChars="100" w:hanging="420" w:hangingChars="200"/>
        <w:jc w:val="left"/>
        <w:rPr>
          <w:rFonts w:ascii="宋体" w:hAnsi="宋体"/>
        </w:rPr>
      </w:pPr>
      <w:r>
        <w:rPr>
          <w:rFonts w:hint="eastAsia" w:ascii="宋体" w:hAnsi="宋体"/>
        </w:rPr>
        <w:t>7.2 信息系统各类用户的管理应做到权限合理、分工明确、责任清楚、操作规范，不得违章变更、修改用户权限，不得越权操作。</w:t>
      </w:r>
    </w:p>
    <w:p>
      <w:pPr>
        <w:spacing w:line="360" w:lineRule="exact"/>
        <w:ind w:left="630" w:leftChars="100" w:hanging="420" w:hangingChars="200"/>
        <w:jc w:val="left"/>
        <w:rPr>
          <w:rFonts w:ascii="宋体" w:hAnsi="宋体"/>
        </w:rPr>
      </w:pPr>
      <w:r>
        <w:rPr>
          <w:rFonts w:hint="eastAsia" w:ascii="宋体" w:hAnsi="宋体"/>
        </w:rPr>
        <w:t>7.3 各信息系统的软、硬件系统应按照运行管理需要合理设置各类用户，所有用户均必须设置密码。</w:t>
      </w:r>
    </w:p>
    <w:p>
      <w:pPr>
        <w:spacing w:line="360" w:lineRule="exact"/>
        <w:ind w:left="630" w:leftChars="100" w:hanging="420" w:hangingChars="200"/>
        <w:jc w:val="left"/>
        <w:rPr>
          <w:rFonts w:ascii="宋体" w:hAnsi="宋体"/>
        </w:rPr>
      </w:pPr>
      <w:r>
        <w:rPr>
          <w:rFonts w:hint="eastAsia" w:ascii="宋体" w:hAnsi="宋体"/>
        </w:rPr>
        <w:t>7.4 用户与密码的设置应遵循如下要求：</w:t>
      </w:r>
    </w:p>
    <w:p>
      <w:pPr>
        <w:spacing w:line="360" w:lineRule="exact"/>
        <w:ind w:left="1260" w:leftChars="300" w:hanging="630" w:hangingChars="300"/>
        <w:rPr>
          <w:rFonts w:ascii="宋体" w:hAnsi="宋体"/>
        </w:rPr>
      </w:pPr>
      <w:r>
        <w:rPr>
          <w:rFonts w:hint="eastAsia" w:ascii="宋体" w:hAnsi="宋体"/>
        </w:rPr>
        <w:t>7.4.1 登录信息系统需要有用户账号，相当于身份标识，用户帐号一般为员工工号；</w:t>
      </w:r>
    </w:p>
    <w:p>
      <w:pPr>
        <w:spacing w:line="360" w:lineRule="exact"/>
        <w:ind w:left="1260" w:leftChars="300" w:hanging="630" w:hangingChars="300"/>
        <w:rPr>
          <w:rFonts w:ascii="宋体" w:hAnsi="宋体"/>
        </w:rPr>
      </w:pPr>
      <w:r>
        <w:rPr>
          <w:rFonts w:hint="eastAsia" w:ascii="宋体" w:hAnsi="宋体"/>
        </w:rPr>
        <w:t>7.4.2 密码为保护信息安全而对用户账号进行验证的唯一口令。</w:t>
      </w:r>
    </w:p>
    <w:p>
      <w:pPr>
        <w:spacing w:line="360" w:lineRule="exact"/>
        <w:ind w:left="630" w:leftChars="100" w:hanging="420" w:hangingChars="200"/>
        <w:jc w:val="left"/>
        <w:rPr>
          <w:rFonts w:ascii="宋体" w:hAnsi="宋体"/>
        </w:rPr>
      </w:pPr>
      <w:r>
        <w:rPr>
          <w:rFonts w:hint="eastAsia" w:ascii="宋体" w:hAnsi="宋体"/>
        </w:rPr>
        <w:t>7.5系统管理用户的设定</w:t>
      </w:r>
    </w:p>
    <w:p>
      <w:pPr>
        <w:spacing w:line="360" w:lineRule="exact"/>
        <w:ind w:left="630" w:leftChars="300"/>
        <w:rPr>
          <w:rFonts w:ascii="宋体" w:hAnsi="宋体"/>
        </w:rPr>
      </w:pPr>
      <w:r>
        <w:rPr>
          <w:rFonts w:hint="eastAsia" w:ascii="宋体" w:hAnsi="宋体"/>
        </w:rPr>
        <w:t>在初始配置安装网络系统、操作系统及数据库系统时，系统管理用户应首先设置密码。系统管理用户应由不兼容岗位人员分别管理。各系统一般不得开设多个系统管理用户。</w:t>
      </w:r>
    </w:p>
    <w:p>
      <w:pPr>
        <w:spacing w:line="360" w:lineRule="exact"/>
        <w:ind w:left="630" w:leftChars="100" w:hanging="420" w:hangingChars="200"/>
        <w:jc w:val="left"/>
        <w:rPr>
          <w:rFonts w:ascii="宋体" w:hAnsi="宋体"/>
        </w:rPr>
      </w:pPr>
      <w:r>
        <w:rPr>
          <w:rFonts w:hint="eastAsia" w:ascii="宋体" w:hAnsi="宋体"/>
        </w:rPr>
        <w:t>7.6应用维护管理用户的设定</w:t>
      </w:r>
    </w:p>
    <w:p>
      <w:pPr>
        <w:spacing w:line="360" w:lineRule="exact"/>
        <w:ind w:left="630" w:leftChars="300"/>
        <w:rPr>
          <w:rFonts w:ascii="宋体" w:hAnsi="宋体"/>
        </w:rPr>
      </w:pPr>
      <w:r>
        <w:rPr>
          <w:rFonts w:hint="eastAsia" w:ascii="宋体" w:hAnsi="宋体"/>
        </w:rPr>
        <w:t>系统管理用户操作人员根据应用系统的使用要求，开设应用维护管理用户，设置初始密码，并分配相应的使用权限。应用维护管理用户操作人员取得初始密码后应立即设置双密码，并由不兼容岗位人员分别管理。</w:t>
      </w:r>
    </w:p>
    <w:p>
      <w:pPr>
        <w:spacing w:line="360" w:lineRule="exact"/>
        <w:ind w:left="630" w:leftChars="100" w:hanging="420" w:hangingChars="200"/>
        <w:jc w:val="left"/>
        <w:rPr>
          <w:rFonts w:ascii="宋体" w:hAnsi="宋体"/>
        </w:rPr>
      </w:pPr>
      <w:r>
        <w:rPr>
          <w:rFonts w:hint="eastAsia" w:ascii="宋体" w:hAnsi="宋体"/>
        </w:rPr>
        <w:t>7.7查询用户的设定</w:t>
      </w:r>
    </w:p>
    <w:p>
      <w:pPr>
        <w:spacing w:line="360" w:lineRule="exact"/>
        <w:ind w:left="630" w:leftChars="300"/>
        <w:rPr>
          <w:rFonts w:ascii="宋体" w:hAnsi="宋体"/>
        </w:rPr>
      </w:pPr>
      <w:r>
        <w:rPr>
          <w:rFonts w:hint="eastAsia" w:ascii="宋体" w:hAnsi="宋体"/>
        </w:rPr>
        <w:t>系统管理用户操作人员根据应用系统的使用要求，开设查询用户，设置初始密码，并分配相应的使用权限，查询用户取得初始密码后需立即更改密码。</w:t>
      </w:r>
    </w:p>
    <w:p>
      <w:pPr>
        <w:spacing w:line="360" w:lineRule="exact"/>
        <w:ind w:left="210" w:hanging="210" w:hangingChars="100"/>
        <w:rPr>
          <w:rFonts w:ascii="宋体" w:hAnsi="宋体"/>
        </w:rPr>
      </w:pPr>
      <w:r>
        <w:rPr>
          <w:rFonts w:hint="eastAsia" w:ascii="宋体" w:hAnsi="宋体"/>
        </w:rPr>
        <w:t>8.计算机病毒防范措施</w:t>
      </w:r>
    </w:p>
    <w:p>
      <w:pPr>
        <w:spacing w:line="360" w:lineRule="exact"/>
        <w:ind w:left="630" w:leftChars="100" w:hanging="420" w:hangingChars="200"/>
        <w:jc w:val="left"/>
        <w:rPr>
          <w:rFonts w:ascii="宋体" w:hAnsi="宋体"/>
        </w:rPr>
      </w:pPr>
      <w:r>
        <w:rPr>
          <w:rFonts w:hint="eastAsia" w:ascii="宋体" w:hAnsi="宋体"/>
        </w:rPr>
        <w:t>8.1 各部门要高度重视计算机病毒潜在危害的严重性，采取“以防为主，以治为辅”的原则，认真组织做好计算机病毒的防治工作，构筑完备有效的计算机病毒防范体系。</w:t>
      </w:r>
    </w:p>
    <w:p>
      <w:pPr>
        <w:spacing w:line="360" w:lineRule="exact"/>
        <w:ind w:left="630" w:leftChars="100" w:hanging="420" w:hangingChars="200"/>
        <w:jc w:val="left"/>
        <w:rPr>
          <w:rFonts w:ascii="宋体" w:hAnsi="宋体"/>
        </w:rPr>
      </w:pPr>
      <w:r>
        <w:rPr>
          <w:rFonts w:hint="eastAsia" w:ascii="宋体" w:hAnsi="宋体"/>
        </w:rPr>
        <w:t>8.2 在组织人员进行内控安全教育和培训过程中，应增加计算机病毒防范的内容，增强员工的计算机病毒防范意识和能力。</w:t>
      </w:r>
    </w:p>
    <w:p>
      <w:pPr>
        <w:spacing w:line="360" w:lineRule="exact"/>
        <w:ind w:left="630" w:leftChars="100" w:hanging="420" w:hangingChars="200"/>
        <w:jc w:val="left"/>
        <w:rPr>
          <w:rFonts w:ascii="宋体" w:hAnsi="宋体"/>
        </w:rPr>
      </w:pPr>
      <w:r>
        <w:rPr>
          <w:rFonts w:hint="eastAsia" w:ascii="宋体" w:hAnsi="宋体"/>
        </w:rPr>
        <w:t>8.3 计算机应统一安装指定的防病毒软件，开启计算机病毒实时监控功能,及时更新软件的版本和病毒库。</w:t>
      </w:r>
    </w:p>
    <w:p>
      <w:pPr>
        <w:spacing w:line="360" w:lineRule="exact"/>
        <w:ind w:left="630" w:leftChars="100" w:hanging="420" w:hangingChars="200"/>
        <w:jc w:val="left"/>
        <w:rPr>
          <w:rFonts w:ascii="宋体" w:hAnsi="宋体"/>
        </w:rPr>
      </w:pPr>
      <w:r>
        <w:rPr>
          <w:rFonts w:hint="eastAsia" w:ascii="宋体" w:hAnsi="宋体"/>
        </w:rPr>
        <w:t>8.4 新购、维修、借入及借出归还的计算机设备，必须立即加装指定的防病毒软件，并进行病毒检测，经确认无毒后方可使用。</w:t>
      </w:r>
    </w:p>
    <w:p>
      <w:pPr>
        <w:spacing w:line="360" w:lineRule="exact"/>
        <w:ind w:left="630" w:leftChars="100" w:hanging="420" w:hangingChars="200"/>
        <w:jc w:val="left"/>
        <w:rPr>
          <w:rFonts w:ascii="宋体" w:hAnsi="宋体"/>
        </w:rPr>
      </w:pPr>
      <w:r>
        <w:rPr>
          <w:rFonts w:hint="eastAsia" w:ascii="宋体" w:hAnsi="宋体"/>
        </w:rPr>
        <w:t>8.5 新购、维修、借入及借出归还的软盘、光盘等存储介质，以及外来的系统软件与互联网下载的软件等，要先进行计算机病毒检测，确认无毒后才可使用。严禁使用未经检测的、来历不明的软盘、光盘、U盘、移动硬盘等存储介质。</w:t>
      </w:r>
    </w:p>
    <w:p>
      <w:pPr>
        <w:spacing w:line="360" w:lineRule="exact"/>
        <w:ind w:left="630" w:leftChars="100" w:hanging="420" w:hangingChars="200"/>
        <w:jc w:val="left"/>
        <w:rPr>
          <w:rFonts w:ascii="宋体" w:hAnsi="宋体"/>
        </w:rPr>
      </w:pPr>
      <w:r>
        <w:rPr>
          <w:rFonts w:hint="eastAsia" w:ascii="宋体" w:hAnsi="宋体"/>
        </w:rPr>
        <w:t>8.6 计算机的管理员用户必须设置账号密码，应选择长度至少为8位、较复杂、不易破解的密码，并定期进行更改。同时避免设置共享目录，如确需设置共享目录，则应设置共享目录密码，以免病毒通过文件共享途径传播。</w:t>
      </w:r>
    </w:p>
    <w:p>
      <w:pPr>
        <w:spacing w:line="360" w:lineRule="exact"/>
        <w:ind w:left="630" w:leftChars="100" w:hanging="420" w:hangingChars="200"/>
        <w:jc w:val="left"/>
        <w:rPr>
          <w:rFonts w:ascii="宋体" w:hAnsi="宋体"/>
        </w:rPr>
      </w:pPr>
      <w:r>
        <w:rPr>
          <w:rFonts w:hint="eastAsia" w:ascii="宋体" w:hAnsi="宋体"/>
        </w:rPr>
        <w:t>8.7 各计算机用户应从硬盘引导计算机，不得使用软盘、光盘引导计算机，以免感染引导型病毒。</w:t>
      </w:r>
    </w:p>
    <w:p>
      <w:pPr>
        <w:spacing w:line="360" w:lineRule="exact"/>
        <w:ind w:left="630" w:leftChars="100" w:hanging="420" w:hangingChars="200"/>
        <w:jc w:val="left"/>
        <w:rPr>
          <w:rFonts w:ascii="宋体" w:hAnsi="宋体"/>
        </w:rPr>
      </w:pPr>
      <w:r>
        <w:rPr>
          <w:rFonts w:hint="eastAsia" w:ascii="宋体" w:hAnsi="宋体"/>
        </w:rPr>
        <w:t>8.8 严禁在工作计算机上安装、运行各类盗版软件、游戏软件及与业务无关、来历不明等未经授权和确认的软件。</w:t>
      </w:r>
    </w:p>
    <w:p>
      <w:pPr>
        <w:spacing w:line="360" w:lineRule="exact"/>
        <w:ind w:left="630" w:leftChars="100" w:hanging="420" w:hangingChars="200"/>
        <w:jc w:val="left"/>
        <w:rPr>
          <w:rFonts w:ascii="宋体" w:hAnsi="宋体"/>
        </w:rPr>
      </w:pPr>
      <w:r>
        <w:rPr>
          <w:rFonts w:hint="eastAsia" w:ascii="宋体" w:hAnsi="宋体"/>
        </w:rPr>
        <w:t>8.9 应随时注意计算机使用过程中出现的各种异常现象，一旦发现，应立即用计算机防病毒软件进行扫描检查。</w:t>
      </w:r>
    </w:p>
    <w:p>
      <w:pPr>
        <w:spacing w:line="360" w:lineRule="exact"/>
        <w:ind w:left="735" w:leftChars="100" w:hanging="525" w:hangingChars="250"/>
        <w:jc w:val="left"/>
        <w:rPr>
          <w:rFonts w:ascii="宋体" w:hAnsi="宋体"/>
        </w:rPr>
      </w:pPr>
      <w:r>
        <w:rPr>
          <w:rFonts w:hint="eastAsia" w:ascii="宋体" w:hAnsi="宋体"/>
        </w:rPr>
        <w:t>8.10 计算机中心对计算机办公终端进行不定期的查毒、杀毒巡检。</w:t>
      </w:r>
    </w:p>
    <w:p>
      <w:pPr>
        <w:spacing w:line="360" w:lineRule="exact"/>
        <w:ind w:left="735" w:leftChars="100" w:hanging="525" w:hangingChars="250"/>
        <w:jc w:val="left"/>
        <w:rPr>
          <w:rFonts w:ascii="宋体" w:hAnsi="宋体"/>
        </w:rPr>
      </w:pPr>
      <w:r>
        <w:rPr>
          <w:rFonts w:hint="eastAsia" w:ascii="宋体" w:hAnsi="宋体"/>
        </w:rPr>
        <w:t>8.11 做好系统和重要数据的备份，并妥善保管，以便能够在遭受病毒侵害后及时恢复系统和重要数据。</w:t>
      </w:r>
    </w:p>
    <w:p>
      <w:pPr>
        <w:spacing w:line="360" w:lineRule="exact"/>
        <w:ind w:left="735" w:leftChars="100" w:hanging="525" w:hangingChars="250"/>
        <w:jc w:val="left"/>
        <w:rPr>
          <w:rFonts w:ascii="宋体" w:hAnsi="宋体"/>
        </w:rPr>
      </w:pPr>
      <w:r>
        <w:rPr>
          <w:rFonts w:hint="eastAsia" w:ascii="宋体" w:hAnsi="宋体"/>
        </w:rPr>
        <w:t>8.12 计算机中心必须建立计算机病毒防范预报预警机制，密切关注计算机病毒情报，跟踪计算机病毒发展的最新动态，及时了解计算机病毒，特别是有严重破坏力的计算机病毒的爆发日期或爆发条件，通过发布计算机病毒通告和防治方案向全局做出预警。</w:t>
      </w:r>
    </w:p>
    <w:p>
      <w:pPr>
        <w:spacing w:line="360" w:lineRule="exact"/>
        <w:ind w:left="735" w:leftChars="100" w:hanging="525" w:hangingChars="250"/>
        <w:jc w:val="left"/>
        <w:rPr>
          <w:rFonts w:ascii="宋体" w:hAnsi="宋体"/>
        </w:rPr>
      </w:pPr>
      <w:r>
        <w:rPr>
          <w:rFonts w:hint="eastAsia" w:ascii="宋体" w:hAnsi="宋体"/>
        </w:rPr>
        <w:t>8.13 各相关部门须密切关注计算机中心发布的计算机病毒预警通告，积极采取有关防范措施，防止计算机病毒大面积爆发。</w:t>
      </w:r>
    </w:p>
    <w:p>
      <w:pPr>
        <w:spacing w:line="360" w:lineRule="exact"/>
        <w:ind w:left="735" w:leftChars="100" w:hanging="525" w:hangingChars="250"/>
        <w:jc w:val="left"/>
        <w:rPr>
          <w:rFonts w:ascii="宋体" w:hAnsi="宋体"/>
        </w:rPr>
      </w:pPr>
      <w:r>
        <w:rPr>
          <w:rFonts w:hint="eastAsia" w:ascii="宋体" w:hAnsi="宋体"/>
        </w:rPr>
        <w:t>8.14 切实加强计算机与网络设备的使用管理，严格区分内网用机和外网用机的使用，避免计算机病毒交叉感染。</w:t>
      </w:r>
    </w:p>
    <w:p>
      <w:pPr>
        <w:spacing w:line="360" w:lineRule="exact"/>
        <w:ind w:left="735" w:leftChars="100" w:hanging="525" w:hangingChars="250"/>
        <w:jc w:val="left"/>
        <w:rPr>
          <w:rFonts w:ascii="宋体" w:hAnsi="宋体"/>
        </w:rPr>
      </w:pPr>
      <w:r>
        <w:rPr>
          <w:rFonts w:hint="eastAsia" w:ascii="宋体" w:hAnsi="宋体"/>
        </w:rPr>
        <w:t>8.15 计算机中心应在路由器、交换机和防火墙上加强访问控制，切断计算机病毒的感染途径，并关闭不必要的端口和服务，防止计算机病毒入侵。</w:t>
      </w:r>
    </w:p>
    <w:p>
      <w:pPr>
        <w:spacing w:line="360" w:lineRule="exact"/>
        <w:ind w:left="735" w:leftChars="100" w:hanging="525" w:hangingChars="250"/>
        <w:jc w:val="left"/>
        <w:rPr>
          <w:rFonts w:ascii="宋体" w:hAnsi="宋体"/>
        </w:rPr>
      </w:pPr>
      <w:r>
        <w:rPr>
          <w:rFonts w:hint="eastAsia" w:ascii="宋体" w:hAnsi="宋体"/>
        </w:rPr>
        <w:t>8.16 各类网络服务器，要安装计算机网络防病毒软件，并对经过服务器的信息进行监控，防止计算机病毒通过服务器扩散、传播。</w:t>
      </w:r>
    </w:p>
    <w:p>
      <w:pPr>
        <w:spacing w:line="360" w:lineRule="exact"/>
        <w:ind w:left="735" w:leftChars="100" w:hanging="525" w:hangingChars="250"/>
        <w:jc w:val="left"/>
        <w:rPr>
          <w:rFonts w:ascii="宋体" w:hAnsi="宋体"/>
        </w:rPr>
      </w:pPr>
      <w:r>
        <w:rPr>
          <w:rFonts w:hint="eastAsia" w:ascii="宋体" w:hAnsi="宋体"/>
        </w:rPr>
        <w:t>8.17 对共享的网络文件服务器，应控制读写权限，尽量避免在服务器上运行不必要的软件程序。</w:t>
      </w:r>
    </w:p>
    <w:p>
      <w:pPr>
        <w:spacing w:line="360" w:lineRule="exact"/>
        <w:ind w:left="735" w:leftChars="100" w:hanging="525" w:hangingChars="250"/>
        <w:jc w:val="left"/>
      </w:pPr>
      <w:r>
        <w:rPr>
          <w:rFonts w:hint="eastAsia" w:ascii="宋体" w:hAnsi="宋体"/>
        </w:rPr>
        <w:t>8.18 对经过网络传送或接收的程序或数据，必须经过计算机病毒检测，确认无毒后方可传送或接收。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09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2939"/>
      <w:gridCol w:w="1418"/>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4"/>
        </w:tcPr>
        <w:p>
          <w:pPr>
            <w:spacing w:line="36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题目：</w:t>
          </w:r>
          <w:r>
            <w:rPr>
              <w:rFonts w:hint="eastAsia" w:ascii="黑体" w:hAnsi="黑体" w:eastAsia="黑体" w:cs="黑体"/>
              <w:b/>
              <w:kern w:val="0"/>
              <w:sz w:val="28"/>
              <w:szCs w:val="28"/>
            </w:rPr>
            <w:t>信息安全管理制度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spacing w:line="360" w:lineRule="exact"/>
            <w:rPr>
              <w:rFonts w:ascii="宋体" w:hAnsi="宋体" w:cstheme="minorEastAsia"/>
              <w:kern w:val="0"/>
              <w:sz w:val="20"/>
              <w:szCs w:val="21"/>
            </w:rPr>
          </w:pPr>
          <w:r>
            <w:rPr>
              <w:rFonts w:hint="eastAsia" w:ascii="宋体" w:hAnsi="宋体" w:cstheme="minorEastAsia"/>
              <w:kern w:val="0"/>
              <w:sz w:val="20"/>
              <w:szCs w:val="21"/>
            </w:rPr>
            <w:t>颁布部门</w:t>
          </w:r>
        </w:p>
      </w:tc>
      <w:tc>
        <w:tcPr>
          <w:tcW w:w="2939" w:type="dxa"/>
        </w:tcPr>
        <w:p>
          <w:pPr>
            <w:spacing w:line="360" w:lineRule="exact"/>
            <w:jc w:val="left"/>
            <w:rPr>
              <w:rFonts w:ascii="宋体" w:hAnsi="宋体" w:cstheme="minorEastAsia"/>
              <w:kern w:val="0"/>
              <w:sz w:val="20"/>
              <w:szCs w:val="21"/>
            </w:rPr>
          </w:pPr>
          <w:r>
            <w:rPr>
              <w:rFonts w:hint="eastAsia" w:ascii="宋体" w:hAnsi="宋体" w:cs="等线"/>
              <w:kern w:val="0"/>
              <w:sz w:val="20"/>
              <w:szCs w:val="21"/>
            </w:rPr>
            <w:t>信息科</w:t>
          </w:r>
        </w:p>
      </w:tc>
      <w:tc>
        <w:tcPr>
          <w:tcW w:w="4405" w:type="dxa"/>
          <w:gridSpan w:val="2"/>
        </w:tcPr>
        <w:p>
          <w:pPr>
            <w:spacing w:line="360" w:lineRule="exact"/>
            <w:jc w:val="left"/>
            <w:rPr>
              <w:rFonts w:ascii="宋体" w:hAnsi="宋体" w:cstheme="minorEastAsia"/>
              <w:kern w:val="0"/>
              <w:sz w:val="20"/>
              <w:szCs w:val="21"/>
            </w:rPr>
          </w:pPr>
          <w:r>
            <w:rPr>
              <w:rFonts w:hint="eastAsia" w:ascii="宋体" w:hAnsi="宋体" w:cstheme="minorEastAsia"/>
              <w:kern w:val="0"/>
              <w:sz w:val="20"/>
              <w:szCs w:val="21"/>
            </w:rPr>
            <w:t>编号：</w:t>
          </w:r>
          <w:r>
            <w:rPr>
              <w:rFonts w:hint="eastAsia" w:ascii="宋体" w:hAnsi="宋体" w:cstheme="minorEastAsia"/>
              <w:b/>
              <w:kern w:val="0"/>
              <w:sz w:val="20"/>
              <w:szCs w:val="21"/>
            </w:rPr>
            <w:t>XX</w:t>
          </w:r>
          <w:r>
            <w:rPr>
              <w:rFonts w:hint="eastAsia" w:ascii="宋体" w:hAnsi="宋体" w:cs="等线"/>
              <w:b/>
              <w:bCs/>
              <w:kern w:val="0"/>
              <w:sz w:val="20"/>
              <w:szCs w:val="21"/>
            </w:rPr>
            <w:t>-ZD-03-002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spacing w:line="360" w:lineRule="exact"/>
            <w:rPr>
              <w:rFonts w:ascii="宋体" w:hAnsi="宋体" w:cstheme="minorEastAsia"/>
              <w:kern w:val="0"/>
              <w:sz w:val="20"/>
              <w:szCs w:val="21"/>
            </w:rPr>
          </w:pPr>
          <w:r>
            <w:rPr>
              <w:rFonts w:hint="eastAsia" w:ascii="宋体" w:hAnsi="宋体" w:cstheme="minorEastAsia"/>
              <w:kern w:val="0"/>
              <w:sz w:val="20"/>
              <w:szCs w:val="21"/>
            </w:rPr>
            <w:t>首次颁发日期：</w:t>
          </w:r>
        </w:p>
      </w:tc>
      <w:tc>
        <w:tcPr>
          <w:tcW w:w="2939" w:type="dxa"/>
        </w:tcPr>
        <w:p>
          <w:pPr>
            <w:spacing w:line="360" w:lineRule="exact"/>
            <w:jc w:val="left"/>
            <w:rPr>
              <w:rFonts w:ascii="宋体" w:hAnsi="宋体" w:cstheme="minorEastAsia"/>
              <w:kern w:val="0"/>
              <w:sz w:val="20"/>
              <w:szCs w:val="21"/>
            </w:rPr>
          </w:pPr>
          <w:r>
            <w:rPr>
              <w:rFonts w:hint="eastAsia" w:ascii="宋体" w:hAnsi="宋体" w:cs="等线"/>
              <w:kern w:val="0"/>
              <w:sz w:val="20"/>
              <w:szCs w:val="21"/>
            </w:rPr>
            <w:t>2018/3/1</w:t>
          </w:r>
        </w:p>
      </w:tc>
      <w:tc>
        <w:tcPr>
          <w:tcW w:w="1418" w:type="dxa"/>
        </w:tcPr>
        <w:p>
          <w:pPr>
            <w:spacing w:line="360" w:lineRule="exact"/>
            <w:rPr>
              <w:rFonts w:ascii="宋体" w:hAnsi="宋体" w:cstheme="minorEastAsia"/>
              <w:kern w:val="0"/>
              <w:sz w:val="20"/>
              <w:szCs w:val="21"/>
            </w:rPr>
          </w:pPr>
          <w:r>
            <w:rPr>
              <w:rFonts w:hint="eastAsia" w:ascii="宋体" w:hAnsi="宋体" w:cstheme="minorEastAsia"/>
              <w:kern w:val="0"/>
              <w:sz w:val="20"/>
              <w:szCs w:val="21"/>
            </w:rPr>
            <w:t>修改日期：</w:t>
          </w:r>
        </w:p>
      </w:tc>
      <w:tc>
        <w:tcPr>
          <w:tcW w:w="2987" w:type="dxa"/>
        </w:tcPr>
        <w:p>
          <w:pPr>
            <w:spacing w:line="360" w:lineRule="exact"/>
            <w:jc w:val="left"/>
            <w:rPr>
              <w:rFonts w:ascii="宋体" w:hAnsi="宋体" w:cstheme="minorEastAsia"/>
              <w:kern w:val="0"/>
              <w:sz w:val="20"/>
              <w:szCs w:val="21"/>
            </w:rPr>
          </w:pPr>
          <w:r>
            <w:rPr>
              <w:rFonts w:hint="eastAsia" w:ascii="宋体" w:hAnsi="宋体" w:cs="等线"/>
              <w:kern w:val="0"/>
              <w:sz w:val="20"/>
              <w:szCs w:val="21"/>
            </w:rPr>
            <w:t>2021/6/3  2022/4/8</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13FF4F28"/>
    <w:rsid w:val="13FF4F28"/>
    <w:rsid w:val="374455F9"/>
    <w:rsid w:val="40F24318"/>
    <w:rsid w:val="45DF26B5"/>
    <w:rsid w:val="4DEE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3394</Words>
  <Characters>3553</Characters>
  <Lines>0</Lines>
  <Paragraphs>0</Paragraphs>
  <TotalTime>11</TotalTime>
  <ScaleCrop>false</ScaleCrop>
  <LinksUpToDate>false</LinksUpToDate>
  <CharactersWithSpaces>3632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2022-07-29T07:26:00Z</dcterms:created>
  <dc:creator>萌萌妈</dc:creator>
  <cp:lastModifiedBy>萌萌妈</cp:lastModifiedBy>
  <dcterms:modified xsi:type="dcterms:W3CDTF">2022-07-29T07:38:31Z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C6FA30E9F6D24C7690FE5E52B2560C4B</vt:lpwstr>
  </property>
</Properties>
</file>